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909" w:rsidRPr="0089020B" w:rsidRDefault="00C221F5" w:rsidP="00356A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20B">
        <w:rPr>
          <w:rFonts w:ascii="Times New Roman" w:hAnsi="Times New Roman" w:cs="Times New Roman"/>
          <w:b/>
          <w:sz w:val="24"/>
          <w:szCs w:val="24"/>
        </w:rPr>
        <w:t>Протокол № 3</w:t>
      </w:r>
    </w:p>
    <w:p w:rsidR="00E77909" w:rsidRPr="0089020B" w:rsidRDefault="00E77909" w:rsidP="00356A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20B">
        <w:rPr>
          <w:rFonts w:ascii="Times New Roman" w:hAnsi="Times New Roman" w:cs="Times New Roman"/>
          <w:b/>
          <w:sz w:val="24"/>
          <w:szCs w:val="24"/>
        </w:rPr>
        <w:t>заседания МО учителей начальных классов</w:t>
      </w:r>
    </w:p>
    <w:p w:rsidR="00E77909" w:rsidRPr="0089020B" w:rsidRDefault="00E77909" w:rsidP="00356A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20B">
        <w:rPr>
          <w:rFonts w:ascii="Times New Roman" w:hAnsi="Times New Roman" w:cs="Times New Roman"/>
          <w:b/>
          <w:sz w:val="24"/>
          <w:szCs w:val="24"/>
        </w:rPr>
        <w:t>ТМОУ «</w:t>
      </w:r>
      <w:proofErr w:type="spellStart"/>
      <w:r w:rsidRPr="0089020B">
        <w:rPr>
          <w:rFonts w:ascii="Times New Roman" w:hAnsi="Times New Roman" w:cs="Times New Roman"/>
          <w:b/>
          <w:sz w:val="24"/>
          <w:szCs w:val="24"/>
        </w:rPr>
        <w:t>Волочанская</w:t>
      </w:r>
      <w:proofErr w:type="spellEnd"/>
      <w:r w:rsidRPr="0089020B">
        <w:rPr>
          <w:rFonts w:ascii="Times New Roman" w:hAnsi="Times New Roman" w:cs="Times New Roman"/>
          <w:b/>
          <w:sz w:val="24"/>
          <w:szCs w:val="24"/>
        </w:rPr>
        <w:t xml:space="preserve"> СОШ №15 имени Огдо Аксёновой»</w:t>
      </w:r>
    </w:p>
    <w:p w:rsidR="00E77909" w:rsidRPr="0089020B" w:rsidRDefault="00E77909" w:rsidP="00356A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20B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C221F5" w:rsidRPr="0089020B">
        <w:rPr>
          <w:rFonts w:ascii="Times New Roman" w:hAnsi="Times New Roman" w:cs="Times New Roman"/>
          <w:b/>
          <w:sz w:val="24"/>
          <w:szCs w:val="24"/>
        </w:rPr>
        <w:t>30 дека</w:t>
      </w:r>
      <w:r w:rsidRPr="0089020B">
        <w:rPr>
          <w:rFonts w:ascii="Times New Roman" w:hAnsi="Times New Roman" w:cs="Times New Roman"/>
          <w:b/>
          <w:sz w:val="24"/>
          <w:szCs w:val="24"/>
        </w:rPr>
        <w:t>бря 2010 года</w:t>
      </w:r>
    </w:p>
    <w:p w:rsidR="00E77909" w:rsidRPr="0089020B" w:rsidRDefault="00E77909" w:rsidP="009F57A8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9020B">
        <w:rPr>
          <w:rFonts w:ascii="Times New Roman" w:hAnsi="Times New Roman" w:cs="Times New Roman"/>
          <w:sz w:val="24"/>
          <w:szCs w:val="24"/>
        </w:rPr>
        <w:t>присутствуют 5 чел.</w:t>
      </w:r>
    </w:p>
    <w:p w:rsidR="00E77909" w:rsidRPr="0089020B" w:rsidRDefault="00E77909" w:rsidP="00356A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020B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E8480D" w:rsidRPr="0089020B" w:rsidRDefault="00E77909" w:rsidP="00356AF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1. </w:t>
      </w:r>
      <w:r w:rsidR="00E8480D" w:rsidRPr="0089020B">
        <w:rPr>
          <w:rFonts w:ascii="Times New Roman CYR" w:eastAsia="Times New Roman" w:hAnsi="Times New Roman CYR" w:cs="Times New Roman CYR"/>
          <w:sz w:val="24"/>
          <w:szCs w:val="28"/>
        </w:rPr>
        <w:t>Круглый стол: «Взаимопонимание между учителем и учениками – одно из слагаемых успешного обучения (опыт работы)».</w:t>
      </w:r>
    </w:p>
    <w:p w:rsidR="003D62B5" w:rsidRPr="0089020B" w:rsidRDefault="00E8480D" w:rsidP="00356AFA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 w:rsidRPr="0089020B">
        <w:rPr>
          <w:rFonts w:ascii="Times New Roman CYR" w:eastAsia="Times New Roman" w:hAnsi="Times New Roman CYR" w:cs="Times New Roman CYR"/>
          <w:sz w:val="24"/>
          <w:szCs w:val="28"/>
        </w:rPr>
        <w:t>2.</w:t>
      </w:r>
      <w:r w:rsidR="00142302"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 </w:t>
      </w:r>
      <w:r w:rsidRPr="0089020B">
        <w:rPr>
          <w:rFonts w:ascii="Times New Roman CYR" w:eastAsia="Times New Roman" w:hAnsi="Times New Roman CYR" w:cs="Times New Roman CYR"/>
          <w:sz w:val="24"/>
          <w:szCs w:val="28"/>
        </w:rPr>
        <w:t>Трудовое обучение в начальной школе как средство повышения мотивации учения и</w:t>
      </w:r>
      <w:r w:rsidR="0074159B"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 самовыражения личности ученика</w:t>
      </w:r>
      <w:r w:rsidR="00B822A2" w:rsidRPr="0089020B">
        <w:rPr>
          <w:rFonts w:ascii="Times New Roman CYR" w:eastAsia="Times New Roman" w:hAnsi="Times New Roman CYR" w:cs="Times New Roman CYR"/>
          <w:sz w:val="24"/>
          <w:szCs w:val="28"/>
        </w:rPr>
        <w:t>.</w:t>
      </w:r>
    </w:p>
    <w:p w:rsidR="00B822A2" w:rsidRPr="0089020B" w:rsidRDefault="00B822A2" w:rsidP="00356AFA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3. </w:t>
      </w:r>
      <w:r w:rsidR="002D0B9A" w:rsidRPr="0089020B">
        <w:rPr>
          <w:rFonts w:ascii="Times New Roman CYR" w:eastAsia="Times New Roman" w:hAnsi="Times New Roman CYR" w:cs="Times New Roman CYR"/>
          <w:sz w:val="24"/>
          <w:szCs w:val="28"/>
        </w:rPr>
        <w:t>Проблемы и основные пути внедрения в образовательный процесс новых педагогических технологий, интенсивных форм и методов обучения.</w:t>
      </w:r>
    </w:p>
    <w:p w:rsidR="00B822A2" w:rsidRPr="0089020B" w:rsidRDefault="00B822A2" w:rsidP="00A20722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По первому вопросу слушали </w:t>
      </w:r>
      <w:proofErr w:type="spellStart"/>
      <w:r w:rsidRPr="0089020B">
        <w:rPr>
          <w:rFonts w:ascii="Times New Roman CYR" w:eastAsia="Times New Roman" w:hAnsi="Times New Roman CYR" w:cs="Times New Roman CYR"/>
          <w:sz w:val="24"/>
          <w:szCs w:val="28"/>
        </w:rPr>
        <w:t>Бетту</w:t>
      </w:r>
      <w:proofErr w:type="spellEnd"/>
      <w:r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 Е.А., </w:t>
      </w:r>
      <w:proofErr w:type="gramStart"/>
      <w:r w:rsidRPr="0089020B">
        <w:rPr>
          <w:rFonts w:ascii="Times New Roman CYR" w:eastAsia="Times New Roman" w:hAnsi="Times New Roman CYR" w:cs="Times New Roman CYR"/>
          <w:sz w:val="24"/>
          <w:szCs w:val="28"/>
        </w:rPr>
        <w:t>которая</w:t>
      </w:r>
      <w:proofErr w:type="gramEnd"/>
      <w:r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 поделилась опытом взаимоотношений между учителем и учениками. Она отметила, что положительный настрой учителя позволяет ученикам поверить в свои силы.  Важно найти контакт с учеником</w:t>
      </w:r>
      <w:r w:rsidR="0089020B">
        <w:rPr>
          <w:rFonts w:ascii="Times New Roman CYR" w:eastAsia="Times New Roman" w:hAnsi="Times New Roman CYR" w:cs="Times New Roman CYR"/>
          <w:sz w:val="24"/>
          <w:szCs w:val="28"/>
        </w:rPr>
        <w:t>, з</w:t>
      </w:r>
      <w:r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аинтересовать ученика. Есть дети, который отвлекаются и устают. Для них нужна смена деятельности. Сильные ученики работают самостоятельно и контролируют работу </w:t>
      </w:r>
      <w:proofErr w:type="gramStart"/>
      <w:r w:rsidRPr="0089020B">
        <w:rPr>
          <w:rFonts w:ascii="Times New Roman CYR" w:eastAsia="Times New Roman" w:hAnsi="Times New Roman CYR" w:cs="Times New Roman CYR"/>
          <w:sz w:val="24"/>
          <w:szCs w:val="28"/>
        </w:rPr>
        <w:t>слабого</w:t>
      </w:r>
      <w:proofErr w:type="gramEnd"/>
      <w:r w:rsidRPr="0089020B">
        <w:rPr>
          <w:rFonts w:ascii="Times New Roman CYR" w:eastAsia="Times New Roman" w:hAnsi="Times New Roman CYR" w:cs="Times New Roman CYR"/>
          <w:sz w:val="24"/>
          <w:szCs w:val="28"/>
        </w:rPr>
        <w:t>, оказывают индивидуальную помощь.</w:t>
      </w:r>
      <w:r w:rsidR="005017FB"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 В ходе выполнения самостоятельной работы ученик оценивает свою работу, </w:t>
      </w:r>
      <w:r w:rsidR="00355C1B">
        <w:rPr>
          <w:rFonts w:ascii="Times New Roman CYR" w:eastAsia="Times New Roman" w:hAnsi="Times New Roman CYR" w:cs="Times New Roman CYR"/>
          <w:sz w:val="24"/>
          <w:szCs w:val="28"/>
        </w:rPr>
        <w:t>также используется</w:t>
      </w:r>
      <w:r w:rsidR="005017FB"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 </w:t>
      </w:r>
      <w:r w:rsidR="00767BB8"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 </w:t>
      </w:r>
      <w:r w:rsidR="005017FB" w:rsidRPr="0089020B">
        <w:rPr>
          <w:rFonts w:ascii="Times New Roman CYR" w:eastAsia="Times New Roman" w:hAnsi="Times New Roman CYR" w:cs="Times New Roman CYR"/>
          <w:sz w:val="24"/>
          <w:szCs w:val="28"/>
        </w:rPr>
        <w:t>взаимопроверк</w:t>
      </w:r>
      <w:r w:rsidR="00355C1B">
        <w:rPr>
          <w:rFonts w:ascii="Times New Roman CYR" w:eastAsia="Times New Roman" w:hAnsi="Times New Roman CYR" w:cs="Times New Roman CYR"/>
          <w:sz w:val="24"/>
          <w:szCs w:val="28"/>
        </w:rPr>
        <w:t>а</w:t>
      </w:r>
      <w:r w:rsidR="00767BB8" w:rsidRPr="0089020B">
        <w:rPr>
          <w:rFonts w:ascii="Times New Roman CYR" w:eastAsia="Times New Roman" w:hAnsi="Times New Roman CYR" w:cs="Times New Roman CYR"/>
          <w:sz w:val="24"/>
          <w:szCs w:val="28"/>
        </w:rPr>
        <w:t>.</w:t>
      </w:r>
    </w:p>
    <w:p w:rsidR="00EE53D1" w:rsidRPr="00355C1B" w:rsidRDefault="00EE53D1" w:rsidP="00356AFA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 w:rsidRPr="00355C1B">
        <w:rPr>
          <w:rFonts w:ascii="Times New Roman CYR" w:eastAsia="Times New Roman" w:hAnsi="Times New Roman CYR" w:cs="Times New Roman CYR"/>
          <w:sz w:val="24"/>
          <w:szCs w:val="28"/>
        </w:rPr>
        <w:t>Выступила Поротова Г.С</w:t>
      </w:r>
      <w:r w:rsidR="00804BD9">
        <w:rPr>
          <w:rFonts w:ascii="Times New Roman CYR" w:eastAsia="Times New Roman" w:hAnsi="Times New Roman CYR" w:cs="Times New Roman CYR"/>
          <w:sz w:val="24"/>
          <w:szCs w:val="28"/>
        </w:rPr>
        <w:t>.</w:t>
      </w:r>
      <w:r w:rsidRPr="00355C1B">
        <w:rPr>
          <w:rFonts w:ascii="Times New Roman CYR" w:eastAsia="Times New Roman" w:hAnsi="Times New Roman CYR" w:cs="Times New Roman CYR"/>
          <w:sz w:val="24"/>
          <w:szCs w:val="28"/>
        </w:rPr>
        <w:t xml:space="preserve">, учитель 4 класса. Она обратила внимание коллег на то, что учителю важно владеть навыками </w:t>
      </w:r>
      <w:proofErr w:type="spellStart"/>
      <w:r w:rsidRPr="00355C1B">
        <w:rPr>
          <w:rFonts w:ascii="Times New Roman CYR" w:eastAsia="Times New Roman" w:hAnsi="Times New Roman CYR" w:cs="Times New Roman CYR"/>
          <w:sz w:val="24"/>
          <w:szCs w:val="28"/>
        </w:rPr>
        <w:t>эмпатического</w:t>
      </w:r>
      <w:proofErr w:type="spellEnd"/>
      <w:r w:rsidRPr="00355C1B">
        <w:rPr>
          <w:rFonts w:ascii="Times New Roman CYR" w:eastAsia="Times New Roman" w:hAnsi="Times New Roman CYR" w:cs="Times New Roman CYR"/>
          <w:sz w:val="24"/>
          <w:szCs w:val="28"/>
        </w:rPr>
        <w:t xml:space="preserve"> слушания, цель которого - создание у учащихся ощущения того, что его чувства и переживания приняты и интересны учителю. </w:t>
      </w:r>
    </w:p>
    <w:p w:rsidR="00AE742F" w:rsidRPr="0089020B" w:rsidRDefault="00AE742F" w:rsidP="00356AFA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 w:rsidRPr="00355C1B">
        <w:rPr>
          <w:rFonts w:ascii="Times New Roman CYR" w:eastAsia="Times New Roman" w:hAnsi="Times New Roman CYR" w:cs="Times New Roman CYR"/>
          <w:sz w:val="24"/>
          <w:szCs w:val="28"/>
        </w:rPr>
        <w:t>Выступила Кокоре С.К.,</w:t>
      </w:r>
      <w:r w:rsidR="00A97E21" w:rsidRPr="00355C1B">
        <w:rPr>
          <w:rFonts w:ascii="Times New Roman CYR" w:eastAsia="Times New Roman" w:hAnsi="Times New Roman CYR" w:cs="Times New Roman CYR"/>
          <w:sz w:val="24"/>
          <w:szCs w:val="28"/>
        </w:rPr>
        <w:t xml:space="preserve"> </w:t>
      </w:r>
      <w:r w:rsidR="00C349C1" w:rsidRPr="00355C1B">
        <w:rPr>
          <w:rFonts w:ascii="Times New Roman CYR" w:eastAsia="Times New Roman" w:hAnsi="Times New Roman CYR" w:cs="Times New Roman CYR"/>
          <w:sz w:val="24"/>
          <w:szCs w:val="28"/>
        </w:rPr>
        <w:t xml:space="preserve">она </w:t>
      </w:r>
      <w:r w:rsidR="007B4928" w:rsidRPr="00355C1B">
        <w:rPr>
          <w:rFonts w:ascii="Times New Roman CYR" w:eastAsia="Times New Roman" w:hAnsi="Times New Roman CYR" w:cs="Times New Roman CYR"/>
          <w:sz w:val="24"/>
          <w:szCs w:val="28"/>
        </w:rPr>
        <w:t>заметил</w:t>
      </w:r>
      <w:r w:rsidR="00AB3E9E" w:rsidRPr="00355C1B">
        <w:rPr>
          <w:rFonts w:ascii="Times New Roman CYR" w:eastAsia="Times New Roman" w:hAnsi="Times New Roman CYR" w:cs="Times New Roman CYR"/>
          <w:sz w:val="24"/>
          <w:szCs w:val="28"/>
        </w:rPr>
        <w:t>а</w:t>
      </w:r>
      <w:r w:rsidR="007B4928" w:rsidRPr="00355C1B">
        <w:rPr>
          <w:rFonts w:ascii="Times New Roman CYR" w:eastAsia="Times New Roman" w:hAnsi="Times New Roman CYR" w:cs="Times New Roman CYR"/>
          <w:sz w:val="24"/>
          <w:szCs w:val="28"/>
        </w:rPr>
        <w:t>, что</w:t>
      </w:r>
      <w:r w:rsidR="007B4928"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 </w:t>
      </w:r>
      <w:r w:rsidR="00A97E21">
        <w:rPr>
          <w:rFonts w:ascii="Times New Roman CYR" w:eastAsia="Times New Roman" w:hAnsi="Times New Roman CYR" w:cs="Times New Roman CYR"/>
          <w:sz w:val="24"/>
          <w:szCs w:val="28"/>
        </w:rPr>
        <w:t>от учителя зависит то, насколько ребёнок будет эмоционально насыщен, насколько интересна, эмоциональна будет для него жизнь в школе.</w:t>
      </w:r>
    </w:p>
    <w:p w:rsidR="00B822A2" w:rsidRPr="0089020B" w:rsidRDefault="00AE742F" w:rsidP="00356AFA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 w:rsidRPr="0089020B">
        <w:rPr>
          <w:rFonts w:ascii="Times New Roman CYR" w:eastAsia="Times New Roman" w:hAnsi="Times New Roman CYR" w:cs="Times New Roman CYR"/>
          <w:sz w:val="24"/>
          <w:szCs w:val="28"/>
        </w:rPr>
        <w:t>По второму вопросу слушали Кокоре Г.Н.</w:t>
      </w:r>
      <w:r w:rsidR="00BA0C90"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. </w:t>
      </w:r>
      <w:r w:rsidR="002F07A8" w:rsidRPr="0089020B">
        <w:rPr>
          <w:rFonts w:ascii="Times New Roman CYR" w:eastAsia="Times New Roman" w:hAnsi="Times New Roman CYR" w:cs="Times New Roman CYR"/>
          <w:sz w:val="24"/>
          <w:szCs w:val="28"/>
        </w:rPr>
        <w:t>У</w:t>
      </w:r>
      <w:r w:rsidR="00BA0C90"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читель поделился опытом трудового обучения в 1 классе. Трудовое обучение, считает педагог, одно из средств повышения мотивации учения и самовыражения личности ученика. Во время </w:t>
      </w:r>
      <w:r w:rsidR="00574CA1"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уроков трудового обучения первоклассники учатся сравнивать, обобщать, находить закономерности, классифицировать, строить умозаключения, рассуждать, делать выводы и конструктивно общаться </w:t>
      </w:r>
      <w:proofErr w:type="gramStart"/>
      <w:r w:rsidR="00574CA1" w:rsidRPr="0089020B">
        <w:rPr>
          <w:rFonts w:ascii="Times New Roman CYR" w:eastAsia="Times New Roman" w:hAnsi="Times New Roman CYR" w:cs="Times New Roman CYR"/>
          <w:sz w:val="24"/>
          <w:szCs w:val="28"/>
        </w:rPr>
        <w:t>со</w:t>
      </w:r>
      <w:proofErr w:type="gramEnd"/>
      <w:r w:rsidR="00574CA1"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 взрослыми и одноклассниками. Важно создать в классе атмосферу доброжелательности, доверия друг к другу, психологической комфортности. </w:t>
      </w:r>
    </w:p>
    <w:p w:rsidR="00DE4F6B" w:rsidRPr="0089020B" w:rsidRDefault="00DE4F6B" w:rsidP="00356AFA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По третьему вопросу слушали Поротову Г.С., руководителя МО учителей начальных классов. Она ознакомила с проблемами и основными путями внедрения в образовательный процесс новых педагогических технологий, интенсивных форм и методов обучения. В частности, </w:t>
      </w:r>
      <w:r w:rsidR="00215015" w:rsidRPr="0089020B">
        <w:rPr>
          <w:rFonts w:ascii="Times New Roman CYR" w:eastAsia="Times New Roman" w:hAnsi="Times New Roman CYR" w:cs="Times New Roman CYR"/>
          <w:sz w:val="24"/>
          <w:szCs w:val="28"/>
        </w:rPr>
        <w:t>она рассказала о  методических рекомендациях для учителя «ФГОС и его реализация средствами УМК «Школа России»</w:t>
      </w:r>
      <w:r w:rsidR="00E561A2"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. В своём выступлении она использовала презентации слайдов </w:t>
      </w:r>
      <w:r w:rsidR="004A5AA4" w:rsidRPr="0089020B">
        <w:rPr>
          <w:rFonts w:ascii="Times New Roman CYR" w:eastAsia="Times New Roman" w:hAnsi="Times New Roman CYR" w:cs="Times New Roman CYR"/>
          <w:sz w:val="24"/>
          <w:szCs w:val="28"/>
        </w:rPr>
        <w:t>«Требования ФГОС», «</w:t>
      </w:r>
      <w:r w:rsidR="00026E1A"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Формирование УУД». </w:t>
      </w:r>
    </w:p>
    <w:p w:rsidR="0089020B" w:rsidRDefault="0089020B" w:rsidP="00356AFA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 w:rsidRPr="0089020B">
        <w:rPr>
          <w:rFonts w:ascii="Times New Roman CYR" w:eastAsia="Times New Roman" w:hAnsi="Times New Roman CYR" w:cs="Times New Roman CYR"/>
          <w:sz w:val="24"/>
          <w:szCs w:val="28"/>
        </w:rPr>
        <w:t>Решение</w:t>
      </w:r>
      <w:r>
        <w:rPr>
          <w:rFonts w:ascii="Times New Roman CYR" w:eastAsia="Times New Roman" w:hAnsi="Times New Roman CYR" w:cs="Times New Roman CYR"/>
          <w:sz w:val="24"/>
          <w:szCs w:val="28"/>
        </w:rPr>
        <w:t>:</w:t>
      </w:r>
    </w:p>
    <w:p w:rsidR="00EE53D1" w:rsidRPr="00B6387C" w:rsidRDefault="00EE53D1" w:rsidP="00B6387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 w:rsidRPr="00B6387C">
        <w:rPr>
          <w:rFonts w:ascii="Times New Roman CYR" w:eastAsia="Times New Roman" w:hAnsi="Times New Roman CYR" w:cs="Times New Roman CYR"/>
          <w:sz w:val="24"/>
          <w:szCs w:val="28"/>
        </w:rPr>
        <w:t>Педагогам обеспечивать наиболее благоприятные условия для взаимодей</w:t>
      </w:r>
      <w:r w:rsidR="005A74B8">
        <w:rPr>
          <w:rFonts w:ascii="Times New Roman CYR" w:eastAsia="Times New Roman" w:hAnsi="Times New Roman CYR" w:cs="Times New Roman CYR"/>
          <w:sz w:val="24"/>
          <w:szCs w:val="28"/>
        </w:rPr>
        <w:t>ствия, способствовать проявлению</w:t>
      </w:r>
      <w:r w:rsidRPr="00B6387C">
        <w:rPr>
          <w:rFonts w:ascii="Times New Roman CYR" w:eastAsia="Times New Roman" w:hAnsi="Times New Roman CYR" w:cs="Times New Roman CYR"/>
          <w:sz w:val="24"/>
          <w:szCs w:val="28"/>
        </w:rPr>
        <w:t xml:space="preserve"> личности ребёнка;</w:t>
      </w:r>
    </w:p>
    <w:p w:rsidR="0089020B" w:rsidRPr="00B6387C" w:rsidRDefault="00BC5641" w:rsidP="00B6387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 w:rsidRPr="00B6387C">
        <w:rPr>
          <w:rFonts w:ascii="Times New Roman CYR" w:eastAsia="Times New Roman" w:hAnsi="Times New Roman CYR" w:cs="Times New Roman CYR"/>
          <w:sz w:val="24"/>
          <w:szCs w:val="28"/>
        </w:rPr>
        <w:t xml:space="preserve">Учителям при проектировании уроков по трудовому обучению предусматривать возможность для реализации личностно-ориентированного и </w:t>
      </w:r>
      <w:proofErr w:type="spellStart"/>
      <w:r w:rsidR="00761128" w:rsidRPr="00B6387C">
        <w:rPr>
          <w:rFonts w:ascii="Times New Roman CYR" w:eastAsia="Times New Roman" w:hAnsi="Times New Roman CYR" w:cs="Times New Roman CYR"/>
          <w:sz w:val="24"/>
          <w:szCs w:val="28"/>
        </w:rPr>
        <w:t>системно-</w:t>
      </w:r>
      <w:r w:rsidRPr="00B6387C">
        <w:rPr>
          <w:rFonts w:ascii="Times New Roman CYR" w:eastAsia="Times New Roman" w:hAnsi="Times New Roman CYR" w:cs="Times New Roman CYR"/>
          <w:sz w:val="24"/>
          <w:szCs w:val="28"/>
        </w:rPr>
        <w:t>деятельностного</w:t>
      </w:r>
      <w:proofErr w:type="spellEnd"/>
      <w:r w:rsidRPr="00B6387C">
        <w:rPr>
          <w:rFonts w:ascii="Times New Roman CYR" w:eastAsia="Times New Roman" w:hAnsi="Times New Roman CYR" w:cs="Times New Roman CYR"/>
          <w:sz w:val="24"/>
          <w:szCs w:val="28"/>
        </w:rPr>
        <w:t xml:space="preserve"> подхода;</w:t>
      </w:r>
    </w:p>
    <w:p w:rsidR="00BC5641" w:rsidRDefault="005A74B8" w:rsidP="00B6387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Учителям </w:t>
      </w:r>
      <w:r w:rsidR="00FA799A">
        <w:rPr>
          <w:rFonts w:ascii="Times New Roman CYR" w:eastAsia="Times New Roman" w:hAnsi="Times New Roman CYR" w:cs="Times New Roman CYR"/>
          <w:sz w:val="24"/>
          <w:szCs w:val="28"/>
        </w:rPr>
        <w:t xml:space="preserve">продолжить изучение </w:t>
      </w:r>
      <w:r w:rsidR="000A03D3">
        <w:rPr>
          <w:rFonts w:ascii="Times New Roman CYR" w:eastAsia="Times New Roman" w:hAnsi="Times New Roman CYR" w:cs="Times New Roman CYR"/>
          <w:sz w:val="24"/>
          <w:szCs w:val="28"/>
        </w:rPr>
        <w:t>С</w:t>
      </w:r>
      <w:r w:rsidR="00FA799A">
        <w:rPr>
          <w:rFonts w:ascii="Times New Roman CYR" w:eastAsia="Times New Roman" w:hAnsi="Times New Roman CYR" w:cs="Times New Roman CYR"/>
          <w:sz w:val="24"/>
          <w:szCs w:val="28"/>
        </w:rPr>
        <w:t xml:space="preserve">тандартов второго поколения </w:t>
      </w:r>
      <w:r w:rsidR="00741CC6">
        <w:rPr>
          <w:rFonts w:ascii="Times New Roman CYR" w:eastAsia="Times New Roman" w:hAnsi="Times New Roman CYR" w:cs="Times New Roman CYR"/>
          <w:sz w:val="24"/>
          <w:szCs w:val="28"/>
        </w:rPr>
        <w:t xml:space="preserve">и </w:t>
      </w:r>
      <w:r w:rsidR="00FA799A">
        <w:rPr>
          <w:rFonts w:ascii="Times New Roman CYR" w:eastAsia="Times New Roman" w:hAnsi="Times New Roman CYR" w:cs="Times New Roman CYR"/>
          <w:sz w:val="24"/>
          <w:szCs w:val="28"/>
        </w:rPr>
        <w:t xml:space="preserve">основных путей внедрения в образовательный процесс ФГОС. </w:t>
      </w:r>
    </w:p>
    <w:p w:rsidR="004756EB" w:rsidRDefault="004756EB" w:rsidP="004756EB">
      <w:pPr>
        <w:pStyle w:val="a3"/>
        <w:spacing w:after="0" w:line="240" w:lineRule="auto"/>
        <w:ind w:left="927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</w:p>
    <w:p w:rsidR="004756EB" w:rsidRDefault="004756EB" w:rsidP="004756EB">
      <w:pPr>
        <w:pStyle w:val="a3"/>
        <w:spacing w:after="0" w:line="240" w:lineRule="auto"/>
        <w:ind w:left="3540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Председатель: </w:t>
      </w:r>
      <w:r>
        <w:rPr>
          <w:rFonts w:ascii="Times New Roman CYR" w:eastAsia="Times New Roman" w:hAnsi="Times New Roman CYR" w:cs="Times New Roman CYR"/>
          <w:sz w:val="24"/>
          <w:szCs w:val="28"/>
        </w:rPr>
        <w:tab/>
      </w:r>
      <w:r>
        <w:rPr>
          <w:rFonts w:ascii="Times New Roman CYR" w:eastAsia="Times New Roman" w:hAnsi="Times New Roman CYR" w:cs="Times New Roman CYR"/>
          <w:sz w:val="24"/>
          <w:szCs w:val="28"/>
        </w:rPr>
        <w:tab/>
      </w:r>
      <w:r>
        <w:rPr>
          <w:rFonts w:ascii="Times New Roman CYR" w:eastAsia="Times New Roman" w:hAnsi="Times New Roman CYR" w:cs="Times New Roman CYR"/>
          <w:sz w:val="24"/>
          <w:szCs w:val="28"/>
        </w:rPr>
        <w:tab/>
        <w:t>Г.С.Поротова</w:t>
      </w:r>
    </w:p>
    <w:p w:rsidR="004756EB" w:rsidRPr="00B6387C" w:rsidRDefault="004756EB" w:rsidP="004756EB">
      <w:pPr>
        <w:pStyle w:val="a3"/>
        <w:spacing w:after="0" w:line="240" w:lineRule="auto"/>
        <w:ind w:left="3540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Секретарь: </w:t>
      </w:r>
      <w:r>
        <w:rPr>
          <w:rFonts w:ascii="Times New Roman CYR" w:eastAsia="Times New Roman" w:hAnsi="Times New Roman CYR" w:cs="Times New Roman CYR"/>
          <w:sz w:val="24"/>
          <w:szCs w:val="28"/>
        </w:rPr>
        <w:tab/>
      </w:r>
      <w:r>
        <w:rPr>
          <w:rFonts w:ascii="Times New Roman CYR" w:eastAsia="Times New Roman" w:hAnsi="Times New Roman CYR" w:cs="Times New Roman CYR"/>
          <w:sz w:val="24"/>
          <w:szCs w:val="28"/>
        </w:rPr>
        <w:tab/>
      </w:r>
      <w:r>
        <w:rPr>
          <w:rFonts w:ascii="Times New Roman CYR" w:eastAsia="Times New Roman" w:hAnsi="Times New Roman CYR" w:cs="Times New Roman CYR"/>
          <w:sz w:val="24"/>
          <w:szCs w:val="28"/>
        </w:rPr>
        <w:tab/>
      </w:r>
      <w:r>
        <w:rPr>
          <w:rFonts w:ascii="Times New Roman CYR" w:eastAsia="Times New Roman" w:hAnsi="Times New Roman CYR" w:cs="Times New Roman CYR"/>
          <w:sz w:val="24"/>
          <w:szCs w:val="28"/>
        </w:rPr>
        <w:tab/>
        <w:t>Г.Н.Кокоре</w:t>
      </w:r>
    </w:p>
    <w:sectPr w:rsidR="004756EB" w:rsidRPr="00B6387C" w:rsidSect="003D6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3A72"/>
    <w:multiLevelType w:val="hybridMultilevel"/>
    <w:tmpl w:val="B18274D6"/>
    <w:lvl w:ilvl="0" w:tplc="19CC1B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7725A0F"/>
    <w:multiLevelType w:val="hybridMultilevel"/>
    <w:tmpl w:val="F334D97E"/>
    <w:lvl w:ilvl="0" w:tplc="D3F4C2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BF27AE7"/>
    <w:multiLevelType w:val="hybridMultilevel"/>
    <w:tmpl w:val="735C1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480D"/>
    <w:rsid w:val="00026E1A"/>
    <w:rsid w:val="000A03D3"/>
    <w:rsid w:val="00142302"/>
    <w:rsid w:val="00215015"/>
    <w:rsid w:val="002D0B9A"/>
    <w:rsid w:val="002F07A8"/>
    <w:rsid w:val="00355C1B"/>
    <w:rsid w:val="00356AFA"/>
    <w:rsid w:val="003D62B5"/>
    <w:rsid w:val="004756EB"/>
    <w:rsid w:val="004A5AA4"/>
    <w:rsid w:val="005017FB"/>
    <w:rsid w:val="00574CA1"/>
    <w:rsid w:val="005A74B8"/>
    <w:rsid w:val="00602251"/>
    <w:rsid w:val="0074159B"/>
    <w:rsid w:val="00741CC6"/>
    <w:rsid w:val="00761128"/>
    <w:rsid w:val="00767BB8"/>
    <w:rsid w:val="007B4928"/>
    <w:rsid w:val="00804BD9"/>
    <w:rsid w:val="0089020B"/>
    <w:rsid w:val="008A02E4"/>
    <w:rsid w:val="009A0D40"/>
    <w:rsid w:val="009F57A8"/>
    <w:rsid w:val="00A20722"/>
    <w:rsid w:val="00A97D4D"/>
    <w:rsid w:val="00A97E21"/>
    <w:rsid w:val="00AB3E9E"/>
    <w:rsid w:val="00AE742F"/>
    <w:rsid w:val="00B6387C"/>
    <w:rsid w:val="00B81CB7"/>
    <w:rsid w:val="00B822A2"/>
    <w:rsid w:val="00BA0C90"/>
    <w:rsid w:val="00BC5641"/>
    <w:rsid w:val="00C221F5"/>
    <w:rsid w:val="00C349C1"/>
    <w:rsid w:val="00DE4F6B"/>
    <w:rsid w:val="00E561A2"/>
    <w:rsid w:val="00E77909"/>
    <w:rsid w:val="00E8480D"/>
    <w:rsid w:val="00EE53D1"/>
    <w:rsid w:val="00F345AE"/>
    <w:rsid w:val="00FA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9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38</cp:revision>
  <dcterms:created xsi:type="dcterms:W3CDTF">2011-01-01T09:01:00Z</dcterms:created>
  <dcterms:modified xsi:type="dcterms:W3CDTF">2011-01-09T05:42:00Z</dcterms:modified>
</cp:coreProperties>
</file>